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A05101" wp14:paraId="5A42D165" wp14:textId="1FD554C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A05101" w:rsidR="63D90C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QA Report</w:t>
      </w:r>
      <w:r w:rsidRPr="16A05101" w:rsidR="63D90C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6A05101" wp14:paraId="275DD842" wp14:textId="342AB0A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A05101" w:rsidR="63D90C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  <w:r w:rsidRPr="16A05101" w:rsidR="63D90C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05-Mar-2026</w:t>
      </w:r>
      <w:r w:rsidRPr="16A05101" w:rsidR="63D90C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6A05101" wp14:paraId="228A3A4D" wp14:textId="526504A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A05101" w:rsidR="63D90C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Tester Name</w:t>
      </w:r>
      <w:r w:rsidRPr="16A05101" w:rsidR="63D90C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Deeksha Singh</w:t>
      </w:r>
      <w:r w:rsidRPr="16A05101" w:rsidR="63D90C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6A05101" wp14:paraId="6248A01A" wp14:textId="6ACAF90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A05101" w:rsidR="63D90C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Summary</w:t>
      </w:r>
      <w:r w:rsidRPr="16A05101" w:rsidR="63D90C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16A05101" w:rsidTr="16A05101" w14:paraId="2A409410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A05101" w:rsidP="16A05101" w:rsidRDefault="16A05101" w14:paraId="10BA07D2" w14:textId="505050D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 Test Cases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4F95C91" w:rsidP="16A05101" w:rsidRDefault="54F95C91" w14:paraId="00CE18D3" w14:textId="7C9536A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16A05101" w:rsidR="54F95C9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5</w:t>
            </w:r>
          </w:p>
        </w:tc>
      </w:tr>
      <w:tr w:rsidR="16A05101" w:rsidTr="16A05101" w14:paraId="0355B099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A05101" w:rsidP="16A05101" w:rsidRDefault="16A05101" w14:paraId="7D3CE1A4" w14:textId="638FBAB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Executed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1BBA7A1" w:rsidP="16A05101" w:rsidRDefault="41BBA7A1" w14:paraId="48E1BF40" w14:textId="291027E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16A05101" w:rsidR="41BBA7A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5</w:t>
            </w:r>
          </w:p>
        </w:tc>
      </w:tr>
      <w:tr w:rsidR="16A05101" w:rsidTr="16A05101" w14:paraId="566B11F9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A05101" w:rsidP="16A05101" w:rsidRDefault="16A05101" w14:paraId="32DB2DF2" w14:textId="547DB73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Passed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FBF94E" w:rsidP="16A05101" w:rsidRDefault="2EFBF94E" w14:paraId="1D2D09AE" w14:textId="71C0A3B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16A05101" w:rsidR="2EFBF94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5</w:t>
            </w:r>
          </w:p>
        </w:tc>
      </w:tr>
      <w:tr w:rsidR="16A05101" w:rsidTr="16A05101" w14:paraId="28C9C6BF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A05101" w:rsidP="16A05101" w:rsidRDefault="16A05101" w14:paraId="0BC66950" w14:textId="107793A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Failed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A05101" w:rsidP="16A05101" w:rsidRDefault="16A05101" w14:paraId="410B8F3E" w14:textId="7EF4FD7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6A05101" w:rsidTr="16A05101" w14:paraId="4E53ED08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A05101" w:rsidP="16A05101" w:rsidRDefault="16A05101" w14:paraId="11C07C5D" w14:textId="2FB8670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Blocked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6A05101" w:rsidP="16A05101" w:rsidRDefault="16A05101" w14:paraId="0737A8F4" w14:textId="00CBA1E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xmlns:wp14="http://schemas.microsoft.com/office/word/2010/wordml" w:rsidP="16A05101" wp14:paraId="4E602C30" wp14:textId="0771FCB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6A05101" wp14:paraId="533D3CDB" wp14:textId="6FCDE985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6A05101" wp14:paraId="7AA40211" wp14:textId="3B26770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A05101" w:rsidR="63D90C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Cases</w:t>
      </w:r>
      <w:r w:rsidRPr="16A05101" w:rsidR="63D90C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575"/>
        <w:gridCol w:w="2100"/>
        <w:gridCol w:w="1785"/>
        <w:gridCol w:w="2070"/>
        <w:gridCol w:w="1200"/>
      </w:tblGrid>
      <w:tr w:rsidR="16A05101" w:rsidTr="16A05101" w14:paraId="1AB1068F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02D27F05" w14:textId="24A014D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Test Case ID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6622AE68" w14:textId="3FE3F33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Scenario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4A9BB5E6" w14:textId="61AF90A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Expected Result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193AE19C" w14:textId="36DA3F0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Actual Result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52890767" w14:textId="33D7B88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Status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6A05101" w:rsidTr="16A05101" w14:paraId="0FC226A1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4F47FAB6" w14:textId="57A6B60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TC_01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690E923" w:rsidP="16A05101" w:rsidRDefault="2690E923" w14:paraId="332BAF8A" w14:textId="004887C3">
            <w:pPr>
              <w:pStyle w:val="Normal"/>
            </w:pPr>
            <w:r w:rsidRPr="16A05101" w:rsidR="2690E923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Minimum deposit payment during renewal policy creation.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5CBE460" w:rsidP="16A05101" w:rsidRDefault="05CBE460" w14:paraId="58D196DD" w14:textId="6D0AB962">
            <w:pPr>
              <w:pStyle w:val="Normal"/>
            </w:pPr>
            <w:r w:rsidRPr="16A05101" w:rsidR="05CBE460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Deposit payment should be successfully processed on MIB website and policy creation should start.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0F723CA" w:rsidP="16A05101" w:rsidRDefault="70F723CA" w14:paraId="4909522D" w14:textId="7E370F6D">
            <w:pPr>
              <w:pStyle w:val="Normal"/>
            </w:pPr>
            <w:r w:rsidRPr="16A05101" w:rsidR="70F723CA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Deposit payment processed successfully and policy created.</w:t>
            </w:r>
          </w:p>
          <w:p w:rsidR="16A05101" w:rsidP="16A05101" w:rsidRDefault="16A05101" w14:paraId="5CDD7E3B" w14:textId="072BBF8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6A05101" w:rsidP="16A05101" w:rsidRDefault="16A05101" w14:paraId="70285943" w14:textId="2566612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241EDE12" w14:textId="543467A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16A05101" w:rsidP="16A05101" w:rsidRDefault="16A05101" w14:paraId="2E678FE1" w14:textId="56B5BAC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6A05101" w:rsidTr="16A05101" w14:paraId="59142AC8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60FF5F20" w14:textId="6B16685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TC_02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35"/>
            </w:tblGrid>
            <w:tr w:rsidR="16A05101" w:rsidTr="16A05101" w14:paraId="197C7FCD">
              <w:trPr>
                <w:trHeight w:val="300"/>
              </w:trPr>
              <w:tc>
                <w:tcPr>
                  <w:tcW w:w="135" w:type="dxa"/>
                  <w:tcMar/>
                  <w:vAlign w:val="center"/>
                </w:tcPr>
                <w:p w:rsidR="16A05101" w:rsidRDefault="16A05101" w14:paraId="4E801FFF" w14:textId="15436942"/>
              </w:tc>
            </w:tr>
          </w:tbl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890"/>
            </w:tblGrid>
            <w:tr w:rsidR="16A05101" w:rsidTr="16A05101" w14:paraId="6877412D">
              <w:trPr>
                <w:trHeight w:val="300"/>
              </w:trPr>
              <w:tc>
                <w:tcPr>
                  <w:tcW w:w="1890" w:type="dxa"/>
                  <w:tcMar/>
                  <w:vAlign w:val="center"/>
                </w:tcPr>
                <w:p w:rsidR="16A05101" w:rsidP="16A05101" w:rsidRDefault="16A05101" w14:paraId="551A63B7" w14:textId="3B6BE799">
                  <w:pPr>
                    <w:bidi w:val="0"/>
                    <w:spacing w:before="0" w:beforeAutospacing="off" w:after="0" w:afterAutospacing="off"/>
                  </w:pPr>
                  <w:r w:rsidR="16A05101">
                    <w:rPr/>
                    <w:t>Policy creation on MIB platform</w:t>
                  </w:r>
                  <w:r w:rsidR="64932F62">
                    <w:rPr/>
                    <w:t>.</w:t>
                  </w:r>
                </w:p>
              </w:tc>
            </w:tr>
          </w:tbl>
          <w:p w:rsidR="16A05101" w:rsidP="16A05101" w:rsidRDefault="16A05101" w14:paraId="4EAE6EB7" w14:textId="10EE964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2057FA41" w14:textId="64EBDE9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35"/>
            </w:tblGrid>
            <w:tr w:rsidR="16A05101" w:rsidTr="16A05101" w14:paraId="46CB090C">
              <w:trPr>
                <w:trHeight w:val="300"/>
              </w:trPr>
              <w:tc>
                <w:tcPr>
                  <w:tcW w:w="135" w:type="dxa"/>
                  <w:tcMar/>
                  <w:vAlign w:val="center"/>
                </w:tcPr>
                <w:p w:rsidR="16A05101" w:rsidRDefault="16A05101" w14:paraId="22F3EEA9" w14:textId="54F6D20A"/>
              </w:tc>
            </w:tr>
          </w:tbl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575"/>
            </w:tblGrid>
            <w:tr w:rsidR="16A05101" w:rsidTr="16A05101" w14:paraId="35565F4F">
              <w:trPr>
                <w:trHeight w:val="300"/>
              </w:trPr>
              <w:tc>
                <w:tcPr>
                  <w:tcW w:w="1575" w:type="dxa"/>
                  <w:tcMar/>
                  <w:vAlign w:val="center"/>
                </w:tcPr>
                <w:p w:rsidR="16A05101" w:rsidP="16A05101" w:rsidRDefault="16A05101" w14:paraId="06242F13" w14:textId="13B53A87">
                  <w:pPr>
                    <w:bidi w:val="0"/>
                    <w:spacing w:before="0" w:beforeAutospacing="off" w:after="0" w:afterAutospacing="off"/>
                  </w:pPr>
                  <w:r w:rsidR="16A05101">
                    <w:rPr/>
                    <w:t>Policy details should be generated and stored in MIB system</w:t>
                  </w:r>
                  <w:r w:rsidR="29F1EE64">
                    <w:rPr/>
                    <w:t>.</w:t>
                  </w:r>
                </w:p>
              </w:tc>
            </w:tr>
          </w:tbl>
          <w:p w:rsidR="16A05101" w:rsidP="16A05101" w:rsidRDefault="16A05101" w14:paraId="260D6997" w14:textId="63BBDE5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6A05101" w:rsidP="16A05101" w:rsidRDefault="16A05101" w14:paraId="4FB3F410" w14:textId="358B882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5F0D6F9" w:rsidP="16A05101" w:rsidRDefault="55F0D6F9" w14:paraId="1776CD46" w14:textId="53C4AE9A">
            <w:pPr>
              <w:pStyle w:val="Normal"/>
            </w:pPr>
            <w:r w:rsidRPr="16A05101" w:rsidR="55F0D6F9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Policy details created successfully on MIB platform.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21773609" w14:textId="70E7D43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  <w:tr w:rsidR="16A05101" w:rsidTr="16A05101" w14:paraId="5A4CC662">
        <w:trPr>
          <w:trHeight w:val="157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51CC9C4A" w14:textId="14064DA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TC_03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503157F7" w14:textId="7E38017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DAB9086" w:rsidP="16A05101" w:rsidRDefault="0DAB9086" w14:paraId="6375500E" w14:textId="4C495676">
            <w:pPr>
              <w:pStyle w:val="Normal"/>
              <w:bidi w:val="0"/>
              <w:spacing w:before="0" w:beforeAutospacing="off" w:after="0" w:afterAutospacing="off"/>
            </w:pPr>
            <w:r w:rsidRPr="16A05101" w:rsidR="0DAB9086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Policy migration to EPIC.</w:t>
            </w:r>
          </w:p>
          <w:p w:rsidR="16A05101" w:rsidP="16A05101" w:rsidRDefault="16A05101" w14:paraId="22034EAD" w14:textId="39CC8F2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183D643F" w14:textId="6FD9FEA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35"/>
            </w:tblGrid>
            <w:tr w:rsidR="16A05101" w:rsidTr="16A05101" w14:paraId="25ADA2D2">
              <w:trPr>
                <w:trHeight w:val="300"/>
              </w:trPr>
              <w:tc>
                <w:tcPr>
                  <w:tcW w:w="135" w:type="dxa"/>
                  <w:tcMar/>
                  <w:vAlign w:val="center"/>
                </w:tcPr>
                <w:p w:rsidR="16A05101" w:rsidRDefault="16A05101" w14:paraId="356DAB1A" w14:textId="611C4EA6"/>
              </w:tc>
            </w:tr>
          </w:tbl>
          <w:tbl>
            <w:tblPr>
              <w:tblStyle w:val="TableNormal"/>
              <w:bidiVisual w:val="0"/>
              <w:tblW w:w="0" w:type="auto"/>
              <w:tblLook w:val="06A0" w:firstRow="1" w:lastRow="0" w:firstColumn="1" w:lastColumn="0" w:noHBand="1" w:noVBand="1"/>
            </w:tblPr>
            <w:tblGrid>
              <w:gridCol w:w="1575"/>
            </w:tblGrid>
            <w:tr w:rsidR="16A05101" w:rsidTr="16A05101" w14:paraId="63DD8DD9">
              <w:trPr>
                <w:trHeight w:val="300"/>
              </w:trPr>
              <w:tc>
                <w:tcPr>
                  <w:tcW w:w="1575" w:type="dxa"/>
                  <w:tcMar/>
                  <w:vAlign w:val="center"/>
                </w:tcPr>
                <w:p w:rsidR="16A05101" w:rsidP="16A05101" w:rsidRDefault="16A05101" w14:paraId="3A9C2239" w14:textId="6D3991F4">
                  <w:pPr>
                    <w:bidi w:val="0"/>
                    <w:spacing w:before="0" w:beforeAutospacing="off" w:after="0" w:afterAutospacing="off"/>
                  </w:pPr>
                  <w:r w:rsidR="16A05101">
                    <w:rPr/>
                    <w:t>Policy should migrate successfully from MIB to EPIC through MIB services</w:t>
                  </w:r>
                  <w:r w:rsidR="7C468ACF">
                    <w:rPr/>
                    <w:t>.</w:t>
                  </w:r>
                </w:p>
              </w:tc>
            </w:tr>
          </w:tbl>
          <w:p w:rsidR="16A05101" w:rsidP="16A05101" w:rsidRDefault="16A05101" w14:paraId="74CA2669" w14:textId="28F931B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16A05101" w:rsidP="16A05101" w:rsidRDefault="16A05101" w14:paraId="607D9703" w14:textId="2C380D9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78F2095" w:rsidP="16A05101" w:rsidRDefault="578F2095" w14:paraId="018DCB37" w14:textId="4AC700B2">
            <w:pPr>
              <w:pStyle w:val="Normal"/>
            </w:pPr>
            <w:r w:rsidRPr="16A05101" w:rsidR="578F2095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Policy migrated successfully to EPIC.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1AA0608E" w14:textId="4DE7C4D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16A05101" w:rsidP="16A05101" w:rsidRDefault="16A05101" w14:paraId="760DFC42" w14:textId="0138138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6A05101" w:rsidTr="16A05101" w14:paraId="5FF84BDD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714681DF" w14:textId="33DEFFE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TC_04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2BA613A" w:rsidP="16A05101" w:rsidRDefault="12BA613A" w14:paraId="29159BE8" w14:textId="33D772FA">
            <w:pPr>
              <w:pStyle w:val="Normal"/>
              <w:bidi w:val="0"/>
              <w:spacing w:before="0" w:beforeAutospacing="off" w:after="0" w:afterAutospacing="off"/>
            </w:pPr>
            <w:r w:rsidRPr="16A05101" w:rsidR="12BA613A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Loan creation through FCIF API.</w:t>
            </w:r>
          </w:p>
          <w:p w:rsidR="16A05101" w:rsidP="16A05101" w:rsidRDefault="16A05101" w14:paraId="348E919D" w14:textId="1743ACC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AD94668" w:rsidP="16A05101" w:rsidRDefault="5AD94668" w14:paraId="5521EB93" w14:textId="5BF16A12">
            <w:pPr>
              <w:pStyle w:val="Normal"/>
            </w:pPr>
            <w:r w:rsidRPr="16A05101" w:rsidR="5AD94668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FCIF Loan Create API should be invoked and loan should be created against the policy.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2367834" w:rsidP="16A05101" w:rsidRDefault="52367834" w14:paraId="58466989" w14:textId="1E540570">
            <w:pPr>
              <w:pStyle w:val="Normal"/>
            </w:pPr>
            <w:r w:rsidRPr="16A05101" w:rsidR="52367834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Loan created successfully through FCIF API.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6A05101" w:rsidP="16A05101" w:rsidRDefault="16A05101" w14:paraId="5D94BFA9" w14:textId="721841D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16A05101" w:rsidP="16A05101" w:rsidRDefault="16A05101" w14:paraId="25B08EEF" w14:textId="694BE5A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6A05101" w:rsidR="16A051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16A05101" w:rsidTr="16A05101" w14:paraId="487130E9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0CA733D" w:rsidP="16A05101" w:rsidRDefault="20CA733D" w14:paraId="09BA4B61" w14:textId="31840A59">
            <w:pPr>
              <w:pStyle w:val="Normal"/>
            </w:pPr>
            <w:r w:rsidRPr="16A05101" w:rsidR="20CA733D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TC_05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0CA733D" w:rsidP="16A05101" w:rsidRDefault="20CA733D" w14:paraId="111715AD" w14:textId="2A13A06E">
            <w:pPr>
              <w:pStyle w:val="Normal"/>
            </w:pPr>
            <w:r w:rsidRPr="16A05101" w:rsidR="20CA733D">
              <w:rPr>
                <w:rFonts w:ascii="Aptos" w:hAnsi="Aptos" w:eastAsia="Aptos" w:cs="Aptos"/>
                <w:noProof w:val="0"/>
                <w:sz w:val="24"/>
                <w:szCs w:val="24"/>
                <w:lang w:val="en-GB"/>
              </w:rPr>
              <w:t>Client mapping and loan reference storage.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0CA733D" w:rsidP="16A05101" w:rsidRDefault="20CA733D" w14:paraId="6566301B" w14:textId="7A60E4C6">
            <w:pPr>
              <w:pStyle w:val="Normal"/>
            </w:pPr>
            <w:r w:rsidRPr="16A05101" w:rsidR="20CA733D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Existing client should be mapped or new client created on FCIF, and loan reference number should be stored in MIB database.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0CA733D" w:rsidP="16A05101" w:rsidRDefault="20CA733D" w14:paraId="28664BE4" w14:textId="5A97B57D">
            <w:pPr>
              <w:pStyle w:val="Normal"/>
            </w:pPr>
            <w:r w:rsidRPr="16A05101" w:rsidR="20CA733D">
              <w:rPr>
                <w:rFonts w:ascii="Aptos" w:hAnsi="Aptos" w:eastAsia="Aptos" w:cs="Aptos"/>
                <w:noProof w:val="0"/>
                <w:sz w:val="24"/>
                <w:szCs w:val="24"/>
                <w:lang w:val="en-IN"/>
              </w:rPr>
              <w:t>Client mapped/created successfully and loan reference stored in MIB database.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0CA733D" w:rsidP="16A05101" w:rsidRDefault="20CA733D" w14:paraId="3AEDDF76" w14:textId="01A500EA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16A05101" w:rsidR="20CA733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</w:tbl>
    <w:p xmlns:wp14="http://schemas.microsoft.com/office/word/2010/wordml" w:rsidP="16A05101" wp14:paraId="0B8270BB" wp14:textId="20AFAC0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6A05101" wp14:paraId="57E8CC7D" wp14:textId="346219A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A05101" w:rsidR="63D90C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6A05101" wp14:paraId="783C2DB7" wp14:textId="05DD763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6A05101" wp14:paraId="6DA079A9" wp14:textId="4C839EE8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6A05101" wp14:paraId="369AEFBF" wp14:textId="550DBF7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6A05101" wp14:paraId="404BD05A" wp14:textId="56708C3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A05101" w:rsidR="63D90C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Remarks</w:t>
      </w:r>
      <w:r w:rsidRPr="16A05101" w:rsidR="63D90C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16A05101" wp14:paraId="72E97B85" wp14:textId="16A1DCE8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A05101" w:rsidR="073B4086">
        <w:rPr>
          <w:noProof w:val="0"/>
          <w:lang w:val="en-GB"/>
        </w:rPr>
        <w:t xml:space="preserve">Minimum deposit payment is successfully processed through the </w:t>
      </w:r>
      <w:r w:rsidRPr="16A05101" w:rsidR="073B4086">
        <w:rPr>
          <w:b w:val="0"/>
          <w:bCs w:val="0"/>
          <w:noProof w:val="0"/>
          <w:lang w:val="en-GB"/>
        </w:rPr>
        <w:t>MIB website</w:t>
      </w:r>
      <w:r w:rsidRPr="16A05101" w:rsidR="073B4086">
        <w:rPr>
          <w:noProof w:val="0"/>
          <w:lang w:val="en-GB"/>
        </w:rPr>
        <w:t xml:space="preserve"> during renewal policy creation.</w:t>
      </w:r>
    </w:p>
    <w:p xmlns:wp14="http://schemas.microsoft.com/office/word/2010/wordml" w:rsidP="16A05101" wp14:paraId="26B22000" wp14:textId="3904E11E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A05101" w:rsidR="073B4086">
        <w:rPr>
          <w:noProof w:val="0"/>
          <w:lang w:val="en-GB"/>
        </w:rPr>
        <w:t xml:space="preserve">Policy details are correctly created and stored in the </w:t>
      </w:r>
      <w:r w:rsidRPr="16A05101" w:rsidR="073B4086">
        <w:rPr>
          <w:b w:val="0"/>
          <w:bCs w:val="0"/>
          <w:noProof w:val="0"/>
          <w:lang w:val="en-GB"/>
        </w:rPr>
        <w:t>MIB platform</w:t>
      </w:r>
      <w:r w:rsidRPr="16A05101" w:rsidR="073B4086">
        <w:rPr>
          <w:b w:val="0"/>
          <w:bCs w:val="0"/>
          <w:noProof w:val="0"/>
          <w:lang w:val="en-GB"/>
        </w:rPr>
        <w:t>.</w:t>
      </w:r>
    </w:p>
    <w:p xmlns:wp14="http://schemas.microsoft.com/office/word/2010/wordml" w:rsidP="16A05101" wp14:paraId="20AEBF76" wp14:textId="06FB6906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A05101" w:rsidR="073B4086">
        <w:rPr>
          <w:noProof w:val="0"/>
          <w:lang w:val="en-GB"/>
        </w:rPr>
        <w:t xml:space="preserve">Policy migration to </w:t>
      </w:r>
      <w:r w:rsidRPr="16A05101" w:rsidR="073B4086">
        <w:rPr>
          <w:b w:val="0"/>
          <w:bCs w:val="0"/>
          <w:noProof w:val="0"/>
          <w:lang w:val="en-GB"/>
        </w:rPr>
        <w:t>EPIC</w:t>
      </w:r>
      <w:r w:rsidRPr="16A05101" w:rsidR="073B4086">
        <w:rPr>
          <w:b w:val="0"/>
          <w:bCs w:val="0"/>
          <w:noProof w:val="0"/>
          <w:lang w:val="en-GB"/>
        </w:rPr>
        <w:t xml:space="preserve"> </w:t>
      </w:r>
      <w:r w:rsidRPr="16A05101" w:rsidR="073B4086">
        <w:rPr>
          <w:noProof w:val="0"/>
          <w:lang w:val="en-GB"/>
        </w:rPr>
        <w:t>works successfully through MIB services.</w:t>
      </w:r>
    </w:p>
    <w:p xmlns:wp14="http://schemas.microsoft.com/office/word/2010/wordml" w:rsidP="16A05101" wp14:paraId="715CA2D6" wp14:textId="6F63DAD4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A05101" w:rsidR="073B4086">
        <w:rPr>
          <w:noProof w:val="0"/>
          <w:lang w:val="en-GB"/>
        </w:rPr>
        <w:t xml:space="preserve">Loan creation is triggered using </w:t>
      </w:r>
      <w:r w:rsidRPr="16A05101" w:rsidR="073B4086">
        <w:rPr>
          <w:b w:val="0"/>
          <w:bCs w:val="0"/>
          <w:noProof w:val="0"/>
          <w:lang w:val="en-GB"/>
        </w:rPr>
        <w:t>FCIF Loan Create API</w:t>
      </w:r>
      <w:r w:rsidRPr="16A05101" w:rsidR="073B4086">
        <w:rPr>
          <w:noProof w:val="0"/>
          <w:lang w:val="en-GB"/>
        </w:rPr>
        <w:t xml:space="preserve"> after policy migration.</w:t>
      </w:r>
    </w:p>
    <w:p xmlns:wp14="http://schemas.microsoft.com/office/word/2010/wordml" w:rsidP="16A05101" wp14:paraId="415E3378" wp14:textId="38D5DA74">
      <w:pPr>
        <w:pStyle w:val="ListParagraph"/>
        <w:numPr>
          <w:ilvl w:val="0"/>
          <w:numId w:val="1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A05101" w:rsidR="63D90C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No discrepancies observed in new business flow.</w:t>
      </w:r>
    </w:p>
    <w:p xmlns:wp14="http://schemas.microsoft.com/office/word/2010/wordml" w:rsidP="16A05101" wp14:paraId="1281FC3F" wp14:textId="45ADAF38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6A05101" wp14:paraId="69D39357" wp14:textId="20B8482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6A05101" w:rsidR="63D90C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Final Status</w:t>
      </w:r>
    </w:p>
    <w:p xmlns:wp14="http://schemas.microsoft.com/office/word/2010/wordml" w:rsidP="16A05101" wp14:paraId="57FA1302" wp14:textId="2C1E7506">
      <w:pPr>
        <w:pStyle w:val="Normal"/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16A05101" w:rsidR="0487143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Renewal </w:t>
      </w:r>
      <w:r w:rsidRPr="16A05101" w:rsidR="04871433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GB"/>
        </w:rPr>
        <w:t>Minimum Deposit Payment and Loan Creation through FCIF API integration</w:t>
      </w:r>
      <w:r w:rsidRPr="16A05101" w:rsidR="04871433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functioning as expected.</w:t>
      </w:r>
      <w:r>
        <w:br/>
      </w:r>
      <w:r w:rsidRPr="16A05101" w:rsidR="63D90C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The feature is stable and approved for production deployment </w:t>
      </w:r>
    </w:p>
    <w:p xmlns:wp14="http://schemas.microsoft.com/office/word/2010/wordml" w:rsidP="16A05101" wp14:paraId="614DA748" wp14:textId="46E3048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6A05101" wp14:paraId="5DFB8BCF" wp14:textId="4B019A8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26EF566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030420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0ABF6E"/>
    <w:rsid w:val="00912CA4"/>
    <w:rsid w:val="04871433"/>
    <w:rsid w:val="05CBE460"/>
    <w:rsid w:val="073B4086"/>
    <w:rsid w:val="0DAB9086"/>
    <w:rsid w:val="12BA613A"/>
    <w:rsid w:val="16A05101"/>
    <w:rsid w:val="192615FF"/>
    <w:rsid w:val="20CA733D"/>
    <w:rsid w:val="2690E923"/>
    <w:rsid w:val="29F1EE64"/>
    <w:rsid w:val="2EFBF94E"/>
    <w:rsid w:val="366033E3"/>
    <w:rsid w:val="37420129"/>
    <w:rsid w:val="3EEB78A8"/>
    <w:rsid w:val="3EEB78A8"/>
    <w:rsid w:val="41BBA7A1"/>
    <w:rsid w:val="52367834"/>
    <w:rsid w:val="54F95C91"/>
    <w:rsid w:val="55F0D6F9"/>
    <w:rsid w:val="578F2095"/>
    <w:rsid w:val="5AD94668"/>
    <w:rsid w:val="63D90C35"/>
    <w:rsid w:val="64932F62"/>
    <w:rsid w:val="6BE23BDF"/>
    <w:rsid w:val="70F723CA"/>
    <w:rsid w:val="734B8205"/>
    <w:rsid w:val="7C468ACF"/>
    <w:rsid w:val="7E0ABF6E"/>
    <w:rsid w:val="7EDE2B1D"/>
    <w:rsid w:val="7ED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ABF6E"/>
  <w15:chartTrackingRefBased/>
  <w15:docId w15:val="{7F4F63CA-A72E-4E0A-9629-02388FA8B2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6A0510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aed18abff9843a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Priyanshu  Raj</dc:creator>
  <keywords/>
  <dc:description/>
  <lastModifiedBy>Priyanshu  Raj</lastModifiedBy>
  <revision>2</revision>
  <dcterms:created xsi:type="dcterms:W3CDTF">2026-03-05T05:19:02.9993973Z</dcterms:created>
  <dcterms:modified xsi:type="dcterms:W3CDTF">2026-03-05T05:33:20.9375678Z</dcterms:modified>
</coreProperties>
</file>